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Техн</w:t>
      </w:r>
      <w:r w:rsidR="00C93476">
        <w:rPr>
          <w:rFonts w:ascii="Times New Roman CYR" w:hAnsi="Times New Roman CYR" w:cs="Times New Roman CYR"/>
          <w:bCs/>
          <w:sz w:val="28"/>
          <w:szCs w:val="28"/>
        </w:rPr>
        <w:t>ическое описание каркасного одноэтажного дома</w:t>
      </w: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 xml:space="preserve">  (проект№)</w:t>
      </w:r>
    </w:p>
    <w:tbl>
      <w:tblPr>
        <w:tblW w:w="10508" w:type="dxa"/>
        <w:jc w:val="center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6979"/>
      </w:tblGrid>
      <w:tr w:rsidR="00AB0DF3" w:rsidTr="00AB0DF3">
        <w:trPr>
          <w:trHeight w:val="484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Фундамент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Опорно-столбчатый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(Одна опора размером 400х400х400 мм (высота над землёй 40см), состоит из четырех цементных блоков размером 200х200х400 мм)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Свайно-винтовой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(Размеры сваи: D=108мм, L=2500мм + оголовок. В монтаж входит завинчивание сваи, подрезка в уровень, заливка цем/песч раствором. Толщина стенки ствола 4 мм., диаметр лопасти 300 мм. и толщина лопасти 4-5 мм. Снаружи свая покрывается антикоррозийным составом до монтажа, ствол сваи бетонируется раствором.)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Ленточный: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(Основные размеры: лента 40×20 см, 70×20 см., 80×30 см. 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монтаж входит фундамент, - рытьё траншеи под фундамент с размерами в соответствие с планом фундамента</w:t>
            </w:r>
            <w:r>
              <w:rPr>
                <w:rFonts w:ascii="Times New Roman" w:hAnsi="Times New Roman"/>
                <w:lang w:eastAsia="en-US"/>
              </w:rPr>
              <w:br/>
              <w:t>-отсыпка траншеи песком и трамбовка, высота песчаной подушки </w:t>
            </w:r>
            <w:r>
              <w:rPr>
                <w:rFonts w:ascii="Times New Roman" w:hAnsi="Times New Roman"/>
                <w:lang w:eastAsia="en-US"/>
              </w:rPr>
              <w:br/>
              <w:t>-монтаж армированного каркаса из стержневой арматуры (диаметр 10мм) </w:t>
            </w:r>
            <w:r>
              <w:rPr>
                <w:rFonts w:ascii="Times New Roman" w:hAnsi="Times New Roman"/>
                <w:lang w:eastAsia="en-US"/>
              </w:rPr>
              <w:br/>
              <w:t>-заполнение траншеи и опалубки раствором с растворного узла(доставка миксером) (М 200)</w:t>
            </w:r>
            <w:r>
              <w:rPr>
                <w:rFonts w:ascii="Times New Roman" w:hAnsi="Times New Roman"/>
                <w:lang w:eastAsia="en-US"/>
              </w:rPr>
              <w:br/>
              <w:t>-устройство продухов в цоколе на каждой стороне фундамента)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Основание дома (обвязка)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Обвязка: обрезной не строганный брус: 100x150 мм, 150x150 мм,150x200 мм, естественной влажности в зависимости, от проекта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43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Pr="00C93476" w:rsidRDefault="00C93476">
            <w:pPr>
              <w:spacing w:after="0" w:line="240" w:lineRule="auto"/>
              <w:rPr>
                <w:rFonts w:ascii="Times New Roman" w:hAnsi="Times New Roman"/>
                <w:b/>
                <w:lang w:val="en-US"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Половые лаги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Брус пиленый 100x150 с шагом между ними не более 0,8м</w:t>
            </w:r>
          </w:p>
        </w:tc>
      </w:tr>
      <w:tr w:rsidR="00AB0DF3" w:rsidTr="00AB0DF3">
        <w:trPr>
          <w:trHeight w:val="14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Pr="00C93476" w:rsidRDefault="00C934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Перекрытия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Доска 50x150 с шагом между ними не более 0,8м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7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Внешние стены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Стойки каркаса выполнены из доски естественной влажности 40х100(150)200мм, с шагом 0,6м.</w:t>
            </w:r>
            <w:r>
              <w:rPr>
                <w:rFonts w:ascii="Times New Roman" w:hAnsi="Times New Roman"/>
                <w:lang w:eastAsia="en-US"/>
              </w:rPr>
              <w:br/>
              <w:t>Раскосы каркаса выполняются из доски естественной влажности 40х(100)150мм.</w:t>
            </w:r>
            <w:r>
              <w:rPr>
                <w:rFonts w:ascii="Times New Roman" w:hAnsi="Times New Roman"/>
                <w:lang w:eastAsia="en-US"/>
              </w:rPr>
              <w:br/>
              <w:t>Угловые стойки, пояса и верхняя обвязка каркаса выполняется из доски естественной влажности 40х100(150)200мм.</w:t>
            </w:r>
          </w:p>
        </w:tc>
      </w:tr>
      <w:tr w:rsidR="00AB0DF3" w:rsidTr="00AB0DF3"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C934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Перегородки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Каркас перегородок - стойки, пояса и обвязка выполнены из доски естественной влажности 40х100мм, с шагом 0,6м.; с двух сторон отделка вагонкой, камерной сушки</w:t>
            </w:r>
          </w:p>
        </w:tc>
      </w:tr>
      <w:tr w:rsidR="00AB0DF3" w:rsidTr="00AB0DF3">
        <w:trPr>
          <w:trHeight w:val="7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C934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Высота этажа</w:t>
            </w:r>
          </w:p>
          <w:p w:rsidR="00C93476" w:rsidRDefault="00C934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2,5м.</w:t>
            </w:r>
            <w:r w:rsidR="00C93476">
              <w:rPr>
                <w:rFonts w:ascii="Times New Roman" w:hAnsi="Times New Roman"/>
                <w:lang w:eastAsia="en-US"/>
              </w:rPr>
              <w:t xml:space="preserve"> (2500см)</w:t>
            </w:r>
          </w:p>
        </w:tc>
      </w:tr>
      <w:tr w:rsidR="00AB0DF3" w:rsidTr="00AB0DF3">
        <w:trPr>
          <w:trHeight w:val="558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Пароизоляция пола,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Пароизоляция пола, стен и потолка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Пароизоляционная плёнка с двух сторон: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Снаружи каркаса: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 Ондутис А (Изоспан А)</w:t>
            </w:r>
            <w:r>
              <w:rPr>
                <w:rFonts w:ascii="Times New Roman CYR" w:hAnsi="Times New Roman CYR" w:cs="Times New Roman CYR"/>
                <w:lang w:eastAsia="en-US"/>
              </w:rPr>
              <w:br/>
              <w:t>Внутри каркаса: 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Ондутис R70 (Изоспан В)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2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C934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Полы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Двойные. Черновой пол – обрезная доска 1-2 сорт 20-25мм толщиной. Чистовой пол – шпунтованная доска хвойных пород камерной сушки 28-36 мм. Сорт “</w:t>
            </w:r>
            <w:r>
              <w:rPr>
                <w:rFonts w:ascii="Times New Roman" w:hAnsi="Times New Roman"/>
                <w:lang w:val="en-US" w:eastAsia="en-US"/>
              </w:rPr>
              <w:t>B</w:t>
            </w:r>
            <w:r>
              <w:rPr>
                <w:rFonts w:ascii="Times New Roman" w:hAnsi="Times New Roman"/>
                <w:lang w:eastAsia="en-US"/>
              </w:rPr>
              <w:t>”, монтаж на гвозди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476" w:rsidRDefault="00C9347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Внешняя отделка стен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Вагонка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Внутренняя отделка стен и потолка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Вагонка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565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C93476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lastRenderedPageBreak/>
              <w:t>Отделка перегородок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Вагонка хвойных пород </w:t>
            </w:r>
            <w:r>
              <w:rPr>
                <w:rFonts w:ascii="Times New Roman" w:hAnsi="Times New Roman"/>
                <w:bCs/>
                <w:lang w:eastAsia="en-US"/>
              </w:rPr>
              <w:t>принудительной сушки сорта «В»</w:t>
            </w:r>
            <w:r>
              <w:rPr>
                <w:rFonts w:ascii="Times New Roman" w:hAnsi="Times New Roman"/>
                <w:lang w:eastAsia="en-US"/>
              </w:rPr>
              <w:t> толщиной 12,5-16мм</w:t>
            </w:r>
          </w:p>
        </w:tc>
      </w:tr>
      <w:tr w:rsidR="00AB0DF3" w:rsidTr="00AB0DF3">
        <w:trPr>
          <w:trHeight w:val="439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Окна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Оконные блоки: открывающиеся, двойные, остеклённые, с фурнитурой (1,2*1м.) - шт.</w:t>
            </w:r>
          </w:p>
        </w:tc>
      </w:tr>
      <w:tr w:rsidR="00AB0DF3" w:rsidTr="00AB0DF3">
        <w:trPr>
          <w:trHeight w:val="726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Двери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Межкомнатные деревянные филенчатые, коробка и наличники деревянные 2,0х,0,8м- шт,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Входная – металлическая с глазком. 2,0х0,8м.-1шт.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 двери обналичены с двух сторон</w:t>
            </w:r>
          </w:p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78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Крыша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C93476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Тип крыши – </w:t>
            </w:r>
            <w:r w:rsidR="00AB0DF3">
              <w:rPr>
                <w:rFonts w:ascii="Times New Roman" w:hAnsi="Times New Roman"/>
                <w:lang w:eastAsia="en-US"/>
              </w:rPr>
              <w:t>двухскатная</w:t>
            </w:r>
            <w:r>
              <w:rPr>
                <w:rFonts w:ascii="Times New Roman" w:hAnsi="Times New Roman"/>
                <w:lang w:eastAsia="en-US"/>
              </w:rPr>
              <w:t xml:space="preserve"> или 4-х скатная (в зависимости от проекта)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Стропила – доска сечением 50х100(150)мм с шагом не более 1,0мм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Порешетник(обрешётка) – обрезная доска 1-2сорт толщиной 20-25мм с шагом  не более 400мм.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Поднебесники(свесы) и карнизы 25-30см</w:t>
            </w:r>
          </w:p>
          <w:p w:rsidR="00AB0DF3" w:rsidRDefault="00AB0DF3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Ветро-гидроизоляции крыши: Ондутис А (Изоспан А)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9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Фронтоны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Фронтоны каркасные: доска 40х100</w:t>
            </w:r>
            <w:r w:rsidRPr="00AB0DF3">
              <w:rPr>
                <w:rFonts w:ascii="Times New Roman CYR" w:hAnsi="Times New Roman CYR" w:cs="Times New Roman CYR"/>
                <w:lang w:eastAsia="en-US"/>
              </w:rPr>
              <w:t>(150)200</w:t>
            </w:r>
            <w:r>
              <w:rPr>
                <w:rFonts w:ascii="Times New Roman CYR" w:hAnsi="Times New Roman CYR" w:cs="Times New Roman CYR"/>
                <w:lang w:eastAsia="en-US"/>
              </w:rPr>
              <w:t>мм, обшитые вагонкой хвойных пород, толщиной 12,5-16мм</w:t>
            </w:r>
          </w:p>
        </w:tc>
      </w:tr>
      <w:tr w:rsidR="00AB0DF3" w:rsidTr="00AB0DF3">
        <w:trPr>
          <w:trHeight w:val="850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Кровля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Кровельное покрытие: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Onduline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 (Ондулин) 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(цвета на выбор зеленый, бордовый, коричневый.)</w:t>
            </w:r>
          </w:p>
        </w:tc>
      </w:tr>
      <w:tr w:rsidR="00AB0DF3" w:rsidTr="00AB0DF3">
        <w:trPr>
          <w:trHeight w:val="4303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Утепление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C9347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пола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 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100(150)200 мм</w:t>
            </w:r>
            <w:r>
              <w:rPr>
                <w:rFonts w:ascii="Times New Roman CYR" w:hAnsi="Times New Roman CYR" w:cs="Times New Roman CYR"/>
                <w:lang w:eastAsia="en-US"/>
              </w:rPr>
              <w:t>. (Knauf, Izover)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C93476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потолка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Минеральная вата рулонного типа, толщиной 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100(150)200 мм</w:t>
            </w:r>
            <w:r>
              <w:rPr>
                <w:rFonts w:ascii="Times New Roman CYR" w:hAnsi="Times New Roman CYR" w:cs="Times New Roman CYR"/>
                <w:lang w:eastAsia="en-US"/>
              </w:rPr>
              <w:t>. (Knauf, Izover)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Утепление вертикальных капитальных стен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Плитный утеплитель(базальтовая плита)</w:t>
            </w:r>
            <w:r>
              <w:rPr>
                <w:rFonts w:ascii="Times New Roman CYR" w:hAnsi="Times New Roman CYR" w:cs="Times New Roman CYR"/>
                <w:lang w:eastAsia="en-US"/>
              </w:rPr>
              <w:t> Rockwool (аналоги), толщиной 100(150)200 мм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Шум</w:t>
            </w:r>
            <w:r w:rsidR="00C93476">
              <w:rPr>
                <w:rFonts w:ascii="Times New Roman CYR" w:hAnsi="Times New Roman CYR" w:cs="Times New Roman CYR"/>
                <w:bCs/>
                <w:lang w:eastAsia="en-US"/>
              </w:rPr>
              <w:t>оизолция перегодорок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Плитный утеплитель(базальтовая плита)</w:t>
            </w:r>
            <w:r>
              <w:rPr>
                <w:rFonts w:ascii="Times New Roman CYR" w:hAnsi="Times New Roman CYR" w:cs="Times New Roman CYR"/>
                <w:lang w:eastAsia="en-US"/>
              </w:rPr>
              <w:t> Rockwool (аналоги), толщиной 100 мм (в комплектации «дачный» без шумоизоляции)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Вентиляционный зазор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Вентиляционный зазор: контррейка 20х40мм</w:t>
            </w:r>
          </w:p>
        </w:tc>
      </w:tr>
      <w:tr w:rsidR="00AB0DF3" w:rsidTr="00AB0DF3">
        <w:trPr>
          <w:trHeight w:val="64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Плинтус и наличники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стыки углов стен, потолка прибивается хвойный плинтус.</w:t>
            </w:r>
          </w:p>
          <w:p w:rsidR="00AB0DF3" w:rsidRDefault="00AB0DF3">
            <w:pPr>
              <w:widowControl w:val="0"/>
              <w:tabs>
                <w:tab w:val="left" w:pos="27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 окна и двери с двух сторон прибиваются наличники</w:t>
            </w:r>
          </w:p>
        </w:tc>
      </w:tr>
      <w:tr w:rsidR="00AB0DF3" w:rsidTr="00AB0DF3">
        <w:trPr>
          <w:trHeight w:val="27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Проживание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Эл-во обеспечивает заказчик. Жильё для строителей обеспечивает заказчик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381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C93476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Терраса(при наличие)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 террасе </w:t>
            </w:r>
            <w:r>
              <w:rPr>
                <w:rFonts w:ascii="Times New Roman" w:hAnsi="Times New Roman"/>
                <w:lang w:val="en-US" w:eastAsia="en-US"/>
              </w:rPr>
              <w:t>c</w:t>
            </w:r>
            <w:r w:rsidR="00C93476">
              <w:rPr>
                <w:rFonts w:ascii="Times New Roman" w:hAnsi="Times New Roman"/>
                <w:lang w:eastAsia="en-US"/>
              </w:rPr>
              <w:t>т</w:t>
            </w:r>
            <w:r>
              <w:rPr>
                <w:rFonts w:ascii="Times New Roman" w:hAnsi="Times New Roman"/>
                <w:lang w:eastAsia="en-US"/>
              </w:rPr>
              <w:t>роганные столбы, строганные перила, балясины из</w:t>
            </w:r>
            <w:r w:rsidR="00C93476">
              <w:rPr>
                <w:rFonts w:ascii="Times New Roman" w:hAnsi="Times New Roman"/>
                <w:lang w:eastAsia="en-US"/>
              </w:rPr>
              <w:t xml:space="preserve"> резной</w:t>
            </w:r>
            <w:r>
              <w:rPr>
                <w:rFonts w:ascii="Times New Roman" w:hAnsi="Times New Roman"/>
                <w:lang w:eastAsia="en-US"/>
              </w:rPr>
              <w:t xml:space="preserve"> вагонки.</w:t>
            </w:r>
          </w:p>
          <w:p w:rsidR="00AB0DF3" w:rsidRDefault="00AB0DF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Бытовка для проживания строителей, размерами 3,0х2,0м, по окончанию строительства остаётся заказчику</w:t>
            </w:r>
          </w:p>
        </w:tc>
      </w:tr>
      <w:tr w:rsidR="00AB0DF3" w:rsidTr="00AB0DF3">
        <w:trPr>
          <w:trHeight w:val="607"/>
          <w:jc w:val="center"/>
        </w:trPr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Дополнительно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DF3" w:rsidRDefault="00AB0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Аренда генератора на срок строительства (горючее заказчика)</w:t>
            </w:r>
          </w:p>
        </w:tc>
      </w:tr>
    </w:tbl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           </w:t>
      </w: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B0DF3" w:rsidRDefault="00AB0DF3" w:rsidP="00AB0DF3">
      <w:pPr>
        <w:widowControl w:val="0"/>
        <w:tabs>
          <w:tab w:val="left" w:pos="274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2"/>
      </w:tblGrid>
      <w:tr w:rsidR="00AB0DF3" w:rsidTr="00AB0DF3">
        <w:tc>
          <w:tcPr>
            <w:tcW w:w="812" w:type="dxa"/>
          </w:tcPr>
          <w:p w:rsidR="00AB0DF3" w:rsidRDefault="00AB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B0DF3" w:rsidRDefault="00AB0DF3" w:rsidP="00AB0D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61665" w:rsidRDefault="00D61665"/>
    <w:sectPr w:rsidR="00D61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78"/>
    <w:rsid w:val="00967A78"/>
    <w:rsid w:val="00AB0DF3"/>
    <w:rsid w:val="00C93476"/>
    <w:rsid w:val="00D6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634</Words>
  <Characters>3614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PestovoDoma</dc:creator>
  <cp:keywords/>
  <dc:description/>
  <cp:lastModifiedBy>PestovoDoma</cp:lastModifiedBy>
  <cp:revision>5</cp:revision>
  <dcterms:created xsi:type="dcterms:W3CDTF">2017-12-28T07:07:00Z</dcterms:created>
  <dcterms:modified xsi:type="dcterms:W3CDTF">2017-12-28T15:13:00Z</dcterms:modified>
</cp:coreProperties>
</file>